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69737E"/>
          <w:sz w:val="16"/>
        </w:rPr>
        <w:t>MULTIFAMILY PEST REFERENCE · FREE TOOL</w:t>
      </w:r>
    </w:p>
    <w:p>
      <w:pPr>
        <w:pStyle w:val="Title"/>
      </w:pPr>
      <w:r>
        <w:rPr>
          <w:color w:val="1F2D3A"/>
        </w:rPr>
        <w:t>Property Self-Assessment Walk Checklist</w:t>
      </w:r>
    </w:p>
    <w:p>
      <w:r>
        <w:rPr>
          <w:i/>
        </w:rPr>
        <w:t>Walk your own property the way an entomologist would: where pests get in, where they would live, and what is feeding them.</w:t>
      </w:r>
    </w:p>
    <w:p>
      <w:r>
        <w:rPr>
          <w:sz w:val="17"/>
        </w:rPr>
        <w:t>Prepared by Trenton S. Frazer, M.S., Board Certified Entomologist (BCE #B3413) · Version 1.0, October 13, 2026 · Not legal advice</w:t>
      </w:r>
    </w:p>
    <w:p>
      <w:pPr>
        <w:pStyle w:val="Heading2"/>
      </w:pPr>
      <w:r>
        <w:t>How to use this document</w:t>
      </w:r>
    </w:p>
    <w:p>
      <w:r>
        <w:rPr>
          <w:b w:val="0"/>
        </w:rPr>
        <w:t>Walk the property with a phone camera and this sheet. Mark each line OK, Fix (with a note and photo), or N/A. Every Fix is a building condition to assign and track until it is closed. The walk finds conditions; it is not a pest inspection of occupied units and it does not replace one.</w:t>
      </w:r>
    </w:p>
    <w:p>
      <w:pPr>
        <w:pStyle w:val="Heading1"/>
      </w:pPr>
      <w:r>
        <w:rPr>
          <w:color w:val="1F2D3A"/>
        </w:rPr>
        <w:t>Trash and recycling enclosures</w:t>
      </w:r>
    </w:p>
    <w:p>
      <w:r>
        <w:t xml:space="preserve">☐  </w:t>
      </w:r>
      <w:r>
        <w:rPr>
          <w:b w:val="0"/>
        </w:rPr>
        <w:t>Dumpsters and carts have lids that close, and lids are closed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Containers are not overflowing; no bags on the ground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 xml:space="preserve">Dumpsters sit away from building doors, vents and windows </w:t>
      </w:r>
      <w:r>
        <w:rPr>
          <w:b w:val="0"/>
          <w:highlight w:val="yellow"/>
        </w:rPr>
        <w:t>[NOTE DISTANCE]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Enclosure pad is sound and drains; no standing liquid or food debris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Enclosure gate and walls have no gaps rodents can use for cover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Bulk-item and furniture drop area is controlled (discarded mattresses and couches can carry bed bugs to the next resident)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Signs of rodents: burrows, droppings, gnawing, rub marks</w:t>
      </w:r>
      <w:r>
        <w:rPr>
          <w:sz w:val="17"/>
        </w:rPr>
        <w:br/>
        <w:t xml:space="preserve">      Note: ______________________________</w:t>
      </w:r>
    </w:p>
    <w:p>
      <w:pPr>
        <w:pStyle w:val="Heading1"/>
      </w:pPr>
      <w:r>
        <w:rPr>
          <w:color w:val="1F2D3A"/>
        </w:rPr>
        <w:t>Building exterior</w:t>
      </w:r>
    </w:p>
    <w:p>
      <w:r>
        <w:t xml:space="preserve">☐  </w:t>
      </w:r>
      <w:r>
        <w:rPr>
          <w:b w:val="0"/>
        </w:rPr>
        <w:t>Exterior doors close fully; door sweeps and thresholds leave no daylight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Gaps around pipes, conduits, cable and hose bibs are sealed (young house mice can pass through openings about 1/4 inch, or 6 mm, wide)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Dryer and bath vents have working dampers or screens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Crawl space and foundation vents are screened and intact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Weep holes, siding joints and soffits have no openings into wall voids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Vegetation, mulch and ivy are kept back from the foundation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Downspouts and irrigation do not leave standing water against the building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Exterior lights near doors: note fixtures that draw insects to entrances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Bird nesting on ledges, signs or light fixtures; bat staining at roofline or vents (identify before acting; wildlife law may apply)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Exterior rodent stations (if present) are secured, labeled and on the device map</w:t>
      </w:r>
      <w:r>
        <w:rPr>
          <w:sz w:val="17"/>
        </w:rPr>
        <w:br/>
        <w:t xml:space="preserve">      Note: ______________________________</w:t>
      </w:r>
    </w:p>
    <w:p>
      <w:pPr>
        <w:pStyle w:val="Heading1"/>
      </w:pPr>
      <w:r>
        <w:rPr>
          <w:color w:val="1F2D3A"/>
        </w:rPr>
        <w:t>Common areas</w:t>
      </w:r>
    </w:p>
    <w:p>
      <w:r>
        <w:t xml:space="preserve">☐  </w:t>
      </w:r>
      <w:r>
        <w:rPr>
          <w:b w:val="0"/>
        </w:rPr>
        <w:t>Laundry room: lint, spilled detergent, standing water, gaps behind machines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Community room and kitchen: food storage sealed, no grease buildup, under-sink area dry and sealed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Hallways: no stored furniture, carpets and baseboards intact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Mail room and package room: no food left out; packages not stored long on the floor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Fitness and pool areas: drains clean, no standing water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Office: snacks sealed; reports of pests logged with a date</w:t>
      </w:r>
      <w:r>
        <w:rPr>
          <w:sz w:val="17"/>
        </w:rPr>
        <w:br/>
        <w:t xml:space="preserve">      Note: ______________________________</w:t>
      </w:r>
    </w:p>
    <w:p>
      <w:pPr>
        <w:pStyle w:val="Heading1"/>
      </w:pPr>
      <w:r>
        <w:rPr>
          <w:color w:val="1F2D3A"/>
        </w:rPr>
        <w:t>Mechanical, boiler and storage rooms</w:t>
      </w:r>
    </w:p>
    <w:p>
      <w:r>
        <w:t xml:space="preserve">☐  </w:t>
      </w:r>
      <w:r>
        <w:rPr>
          <w:b w:val="0"/>
        </w:rPr>
        <w:t>Penetrations through walls and floors are sealed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No clutter, cardboard or stored food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No leaks, condensation pooling or wet insulation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Floor drains have covers and traps that hold water</w:t>
      </w:r>
      <w:r>
        <w:rPr>
          <w:sz w:val="17"/>
        </w:rPr>
        <w:br/>
        <w:t xml:space="preserve">      Note: ______________________________</w:t>
      </w:r>
    </w:p>
    <w:p>
      <w:pPr>
        <w:pStyle w:val="Heading1"/>
      </w:pPr>
      <w:r>
        <w:rPr>
          <w:color w:val="1F2D3A"/>
        </w:rPr>
        <w:t>Units at turnover (empty)</w:t>
      </w:r>
    </w:p>
    <w:p>
      <w:r>
        <w:t xml:space="preserve">☐  </w:t>
      </w:r>
      <w:r>
        <w:rPr>
          <w:b w:val="0"/>
        </w:rPr>
        <w:t>Behind and under the stove, refrigerator and dishwasher: droppings, egg cases, live or dead insects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Under sinks: gaps around supply and drain lines; escutcheon plates in place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Bathroom: gaps behind toilet and tub; exhaust fan works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Bedroom: baseboards, carpet edges, outlet covers and closet shelving checked for bed bug evidence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Window screens intact; door sweep on the entry door</w:t>
      </w:r>
      <w:r>
        <w:rPr>
          <w:sz w:val="17"/>
        </w:rPr>
        <w:br/>
        <w:t xml:space="preserve">      Note: ______________________________</w:t>
      </w:r>
    </w:p>
    <w:p>
      <w:r>
        <w:t xml:space="preserve">☐  </w:t>
      </w:r>
      <w:r>
        <w:rPr>
          <w:b w:val="0"/>
        </w:rPr>
        <w:t>Any finding is reported to the pest provider and closed before re-rental</w:t>
      </w:r>
      <w:r>
        <w:rPr>
          <w:sz w:val="17"/>
        </w:rPr>
        <w:br/>
        <w:t xml:space="preserve">      Note: ______________________________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5"/>
      </w:rPr>
      <w:t>Property Self-Assessment Walk Checklist · Multifamily Pest Reference (multifamilypestreference.org) · Trenton S. Frazer, M.S., Board Certified Entomologist (BCE #B3413) · General model material,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Self-Assessment Walk Checklist</dc:title>
  <dc:subject/>
  <dc:creator>Trenton S. Frazer, M.S., BCE #B3413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